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8085"/>
        <w:gridCol w:w="876"/>
        <w:gridCol w:w="1767"/>
      </w:tblGrid>
      <w:tr w:rsidR="000513C9" w:rsidRPr="008C4FD3">
        <w:trPr>
          <w:trHeight w:val="540"/>
        </w:trPr>
        <w:tc>
          <w:tcPr>
            <w:tcW w:w="3770" w:type="pct"/>
            <w:vAlign w:val="center"/>
          </w:tcPr>
          <w:p w:rsidR="000513C9" w:rsidRPr="00FD2C8B" w:rsidRDefault="000513C9">
            <w:pPr>
              <w:pStyle w:val="Heading1"/>
              <w:spacing w:after="0" w:afterAutospacing="0"/>
              <w:jc w:val="center"/>
              <w:rPr>
                <w:rFonts w:ascii="Arial" w:hAnsi="Arial" w:cs="Arial"/>
                <w:b w:val="0"/>
                <w:kern w:val="0"/>
                <w:sz w:val="28"/>
                <w:szCs w:val="28"/>
                <w:lang w:val="fr-CA"/>
              </w:rPr>
            </w:pPr>
            <w:r w:rsidRPr="00FD2C8B">
              <w:rPr>
                <w:rFonts w:ascii="Arial" w:hAnsi="Arial" w:cs="Arial"/>
                <w:kern w:val="0"/>
                <w:sz w:val="28"/>
                <w:szCs w:val="28"/>
                <w:lang w:val="fr-CA"/>
              </w:rPr>
              <w:t>Communication sur des questions liées</w:t>
            </w:r>
          </w:p>
          <w:p w:rsidR="000513C9" w:rsidRPr="00FD2C8B" w:rsidRDefault="000513C9">
            <w:pPr>
              <w:pStyle w:val="Heading1"/>
              <w:spacing w:after="0" w:afterAutospacing="0"/>
              <w:jc w:val="center"/>
              <w:rPr>
                <w:rFonts w:ascii="Arial" w:hAnsi="Arial" w:cs="Arial"/>
                <w:kern w:val="0"/>
                <w:sz w:val="28"/>
                <w:szCs w:val="28"/>
                <w:lang w:val="fr-CA"/>
              </w:rPr>
            </w:pPr>
            <w:r w:rsidRPr="00FD2C8B">
              <w:rPr>
                <w:rFonts w:ascii="Arial" w:hAnsi="Arial" w:cs="Arial"/>
                <w:kern w:val="0"/>
                <w:sz w:val="28"/>
                <w:szCs w:val="28"/>
                <w:lang w:val="fr-CA"/>
              </w:rPr>
              <w:t xml:space="preserve"> </w:t>
            </w:r>
            <w:proofErr w:type="gramStart"/>
            <w:r w:rsidRPr="00FD2C8B">
              <w:rPr>
                <w:rFonts w:ascii="Arial" w:hAnsi="Arial" w:cs="Arial"/>
                <w:kern w:val="0"/>
                <w:sz w:val="28"/>
                <w:szCs w:val="28"/>
                <w:lang w:val="fr-CA"/>
              </w:rPr>
              <w:t>aux</w:t>
            </w:r>
            <w:proofErr w:type="gramEnd"/>
            <w:r w:rsidRPr="00FD2C8B">
              <w:rPr>
                <w:rFonts w:ascii="Arial" w:hAnsi="Arial" w:cs="Arial"/>
                <w:kern w:val="0"/>
                <w:sz w:val="28"/>
                <w:szCs w:val="28"/>
                <w:lang w:val="fr-CA"/>
              </w:rPr>
              <w:t xml:space="preserve"> engagements électoraux</w:t>
            </w:r>
          </w:p>
          <w:p w:rsidR="008C4FD3" w:rsidRDefault="000513C9">
            <w:pPr>
              <w:pStyle w:val="Heading1"/>
              <w:spacing w:after="0" w:afterAutospacing="0"/>
              <w:jc w:val="center"/>
              <w:rPr>
                <w:rFonts w:ascii="Arial" w:hAnsi="Arial" w:cs="Arial"/>
                <w:b w:val="0"/>
                <w:i/>
                <w:kern w:val="0"/>
                <w:sz w:val="16"/>
                <w:szCs w:val="16"/>
                <w:lang w:val="fr-CA"/>
              </w:rPr>
            </w:pPr>
            <w:r w:rsidRPr="0038198F">
              <w:rPr>
                <w:rFonts w:ascii="Arial" w:hAnsi="Arial" w:cs="Arial"/>
                <w:b w:val="0"/>
                <w:i/>
                <w:kern w:val="0"/>
                <w:sz w:val="16"/>
                <w:szCs w:val="16"/>
                <w:lang w:val="fr-CA"/>
              </w:rPr>
              <w:t>[Loi sur la transparence des engagements électoraux, L.N.-B.</w:t>
            </w:r>
            <w:r w:rsidR="00597B37" w:rsidRPr="0038198F">
              <w:rPr>
                <w:rFonts w:ascii="Arial" w:hAnsi="Arial" w:cs="Arial"/>
                <w:b w:val="0"/>
                <w:i/>
                <w:kern w:val="0"/>
                <w:sz w:val="16"/>
                <w:szCs w:val="16"/>
                <w:lang w:val="fr-CA"/>
              </w:rPr>
              <w:t> </w:t>
            </w:r>
            <w:r w:rsidR="008C4FD3">
              <w:rPr>
                <w:rFonts w:ascii="Arial" w:hAnsi="Arial" w:cs="Arial"/>
                <w:b w:val="0"/>
                <w:i/>
                <w:kern w:val="0"/>
                <w:sz w:val="16"/>
                <w:szCs w:val="16"/>
                <w:lang w:val="fr-CA"/>
              </w:rPr>
              <w:t>2018, c. 1, paragraphe 4(5),</w:t>
            </w:r>
          </w:p>
          <w:p w:rsidR="000513C9" w:rsidRPr="0038198F" w:rsidRDefault="000513C9">
            <w:pPr>
              <w:pStyle w:val="Heading1"/>
              <w:spacing w:after="0" w:afterAutospacing="0"/>
              <w:jc w:val="center"/>
              <w:rPr>
                <w:rFonts w:ascii="Arial" w:hAnsi="Arial" w:cs="Arial"/>
                <w:b w:val="0"/>
                <w:i/>
                <w:kern w:val="0"/>
                <w:sz w:val="16"/>
                <w:szCs w:val="16"/>
                <w:lang w:val="fr-CA"/>
              </w:rPr>
            </w:pPr>
            <w:r w:rsidRPr="0038198F">
              <w:rPr>
                <w:rFonts w:ascii="Arial" w:hAnsi="Arial" w:cs="Arial"/>
                <w:b w:val="0"/>
                <w:i/>
                <w:kern w:val="0"/>
                <w:sz w:val="16"/>
                <w:szCs w:val="16"/>
                <w:lang w:val="fr-CA"/>
              </w:rPr>
              <w:t>Loi sur les opérations électroniques, paragraphe 11(2)]</w:t>
            </w:r>
          </w:p>
        </w:tc>
        <w:tc>
          <w:tcPr>
            <w:tcW w:w="405" w:type="pct"/>
            <w:vAlign w:val="center"/>
          </w:tcPr>
          <w:p w:rsidR="000513C9" w:rsidRPr="00FD2C8B" w:rsidRDefault="008C1BB7">
            <w:pPr>
              <w:jc w:val="center"/>
              <w:rPr>
                <w:rFonts w:cs="Arial"/>
                <w:b/>
                <w:sz w:val="36"/>
                <w:szCs w:val="36"/>
                <w:lang w:val="fr-CA"/>
              </w:rPr>
            </w:pPr>
            <w:r w:rsidRPr="00FD2C8B">
              <w:rPr>
                <w:rFonts w:cs="Arial"/>
                <w:b/>
                <w:noProof/>
                <w:sz w:val="28"/>
                <w:szCs w:val="28"/>
              </w:rPr>
              <w:drawing>
                <wp:inline distT="0" distB="0" distL="0" distR="0">
                  <wp:extent cx="409575" cy="409575"/>
                  <wp:effectExtent l="0" t="0" r="9525" b="9525"/>
                  <wp:docPr id="1" name="Picture 1" descr="ElectionsNB_logo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ionsNB_logo_Ti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825" w:type="pct"/>
            <w:vAlign w:val="center"/>
          </w:tcPr>
          <w:p w:rsidR="000513C9" w:rsidRPr="00FD2C8B" w:rsidRDefault="000513C9">
            <w:pPr>
              <w:jc w:val="center"/>
              <w:rPr>
                <w:rFonts w:cs="Arial"/>
                <w:b/>
                <w:sz w:val="32"/>
                <w:szCs w:val="36"/>
                <w:lang w:val="fr-CA"/>
              </w:rPr>
            </w:pPr>
            <w:r w:rsidRPr="00FD2C8B">
              <w:rPr>
                <w:rFonts w:cs="Arial"/>
                <w:b/>
                <w:sz w:val="32"/>
                <w:szCs w:val="36"/>
                <w:lang w:val="fr-CA"/>
              </w:rPr>
              <w:t>P 10 00</w:t>
            </w:r>
            <w:r w:rsidR="0028740B">
              <w:rPr>
                <w:rFonts w:cs="Arial"/>
                <w:b/>
                <w:sz w:val="32"/>
                <w:szCs w:val="36"/>
                <w:lang w:val="fr-CA"/>
              </w:rPr>
              <w:t>4</w:t>
            </w:r>
          </w:p>
          <w:p w:rsidR="000513C9" w:rsidRPr="00FD2C8B" w:rsidRDefault="000513C9" w:rsidP="008C4FD3">
            <w:pPr>
              <w:jc w:val="center"/>
              <w:rPr>
                <w:rFonts w:cs="Arial"/>
                <w:b/>
                <w:szCs w:val="24"/>
                <w:lang w:val="fr-CA"/>
              </w:rPr>
            </w:pPr>
            <w:r w:rsidRPr="00FD2C8B">
              <w:rPr>
                <w:rFonts w:cs="Arial"/>
                <w:b/>
                <w:szCs w:val="24"/>
                <w:lang w:val="fr-CA"/>
              </w:rPr>
              <w:t>(2018-07-</w:t>
            </w:r>
            <w:r w:rsidR="003A716B">
              <w:rPr>
                <w:rFonts w:cs="Arial"/>
                <w:b/>
                <w:szCs w:val="24"/>
                <w:lang w:val="fr-CA"/>
              </w:rPr>
              <w:t>31</w:t>
            </w:r>
            <w:bookmarkStart w:id="0" w:name="_GoBack"/>
            <w:bookmarkEnd w:id="0"/>
            <w:r w:rsidRPr="00FD2C8B">
              <w:rPr>
                <w:rFonts w:cs="Arial"/>
                <w:b/>
                <w:szCs w:val="24"/>
                <w:lang w:val="fr-CA"/>
              </w:rPr>
              <w:t>)</w:t>
            </w:r>
          </w:p>
        </w:tc>
      </w:tr>
    </w:tbl>
    <w:p w:rsidR="000513C9" w:rsidRPr="00FD2C8B" w:rsidRDefault="000513C9">
      <w:pPr>
        <w:outlineLvl w:val="0"/>
        <w:rPr>
          <w:rFonts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8100"/>
      </w:tblGrid>
      <w:tr w:rsidR="00FD2C8B" w:rsidRPr="003A716B">
        <w:tc>
          <w:tcPr>
            <w:tcW w:w="10728" w:type="dxa"/>
            <w:gridSpan w:val="2"/>
          </w:tcPr>
          <w:p w:rsidR="000513C9" w:rsidRPr="00FD2C8B" w:rsidRDefault="000513C9">
            <w:pPr>
              <w:tabs>
                <w:tab w:val="left" w:pos="1152"/>
              </w:tabs>
              <w:spacing w:before="60"/>
              <w:rPr>
                <w:rFonts w:cs="Arial"/>
                <w:b/>
                <w:lang w:val="fr-CA"/>
              </w:rPr>
            </w:pPr>
            <w:r w:rsidRPr="00FD2C8B">
              <w:rPr>
                <w:rFonts w:cs="Arial"/>
                <w:b/>
                <w:lang w:val="fr-CA"/>
              </w:rPr>
              <w:t>Partie A : Coordonnées du représentant officiel</w:t>
            </w:r>
          </w:p>
        </w:tc>
      </w:tr>
      <w:tr w:rsidR="00FD2C8B" w:rsidRPr="00FD2C8B" w:rsidTr="008C4FD3">
        <w:tc>
          <w:tcPr>
            <w:tcW w:w="2628" w:type="dxa"/>
          </w:tcPr>
          <w:p w:rsidR="000513C9" w:rsidRPr="00FD2C8B" w:rsidRDefault="000513C9">
            <w:pPr>
              <w:tabs>
                <w:tab w:val="left" w:pos="1152"/>
              </w:tabs>
              <w:spacing w:before="60"/>
              <w:rPr>
                <w:rFonts w:cs="Arial"/>
                <w:b/>
                <w:lang w:val="fr-CA"/>
              </w:rPr>
            </w:pPr>
            <w:r w:rsidRPr="00FD2C8B">
              <w:rPr>
                <w:rFonts w:cs="Arial"/>
                <w:b/>
                <w:lang w:val="fr-CA"/>
              </w:rPr>
              <w:t>Parti politique enregistré</w:t>
            </w:r>
          </w:p>
        </w:tc>
        <w:tc>
          <w:tcPr>
            <w:tcW w:w="8100" w:type="dxa"/>
          </w:tcPr>
          <w:p w:rsidR="000513C9" w:rsidRPr="00FD2C8B" w:rsidRDefault="000513C9">
            <w:pPr>
              <w:tabs>
                <w:tab w:val="left" w:pos="1152"/>
              </w:tabs>
              <w:spacing w:before="60"/>
              <w:rPr>
                <w:rFonts w:cs="Arial"/>
                <w:b/>
                <w:lang w:val="fr-CA"/>
              </w:rPr>
            </w:pPr>
          </w:p>
        </w:tc>
      </w:tr>
      <w:tr w:rsidR="00FD2C8B" w:rsidRPr="00FD2C8B" w:rsidTr="008C4FD3">
        <w:tc>
          <w:tcPr>
            <w:tcW w:w="2628" w:type="dxa"/>
          </w:tcPr>
          <w:p w:rsidR="000513C9" w:rsidRPr="00FD2C8B" w:rsidRDefault="000513C9">
            <w:pPr>
              <w:tabs>
                <w:tab w:val="left" w:pos="1152"/>
              </w:tabs>
              <w:spacing w:before="60"/>
              <w:rPr>
                <w:lang w:val="fr-CA"/>
              </w:rPr>
            </w:pPr>
            <w:r w:rsidRPr="00FD2C8B">
              <w:rPr>
                <w:rFonts w:cs="Arial"/>
                <w:b/>
                <w:lang w:val="fr-CA"/>
              </w:rPr>
              <w:t>Représentant officiel</w:t>
            </w:r>
          </w:p>
        </w:tc>
        <w:tc>
          <w:tcPr>
            <w:tcW w:w="8100" w:type="dxa"/>
          </w:tcPr>
          <w:p w:rsidR="000513C9" w:rsidRPr="00FD2C8B" w:rsidRDefault="000513C9">
            <w:pPr>
              <w:tabs>
                <w:tab w:val="left" w:pos="1152"/>
              </w:tabs>
              <w:spacing w:before="60"/>
              <w:rPr>
                <w:rFonts w:cs="Arial"/>
                <w:b/>
                <w:lang w:val="fr-CA"/>
              </w:rPr>
            </w:pPr>
          </w:p>
        </w:tc>
      </w:tr>
      <w:tr w:rsidR="00FD2C8B" w:rsidRPr="003A716B" w:rsidTr="008C4FD3">
        <w:tc>
          <w:tcPr>
            <w:tcW w:w="2628" w:type="dxa"/>
          </w:tcPr>
          <w:p w:rsidR="000513C9" w:rsidRPr="00FD2C8B" w:rsidRDefault="000513C9">
            <w:pPr>
              <w:tabs>
                <w:tab w:val="left" w:pos="1152"/>
              </w:tabs>
              <w:spacing w:before="60"/>
              <w:rPr>
                <w:lang w:val="fr-CA"/>
              </w:rPr>
            </w:pPr>
            <w:r w:rsidRPr="00FD2C8B">
              <w:rPr>
                <w:rFonts w:cs="Arial"/>
                <w:b/>
                <w:lang w:val="fr-CA"/>
              </w:rPr>
              <w:t>Adresse électronique</w:t>
            </w:r>
          </w:p>
          <w:p w:rsidR="000513C9" w:rsidRPr="00FD2C8B" w:rsidRDefault="000513C9">
            <w:pPr>
              <w:tabs>
                <w:tab w:val="left" w:pos="1152"/>
              </w:tabs>
              <w:spacing w:before="60"/>
              <w:rPr>
                <w:rFonts w:cs="Arial"/>
                <w:b/>
                <w:lang w:val="fr-CA"/>
              </w:rPr>
            </w:pPr>
          </w:p>
        </w:tc>
        <w:tc>
          <w:tcPr>
            <w:tcW w:w="8100" w:type="dxa"/>
          </w:tcPr>
          <w:p w:rsidR="000513C9" w:rsidRPr="008C4FD3" w:rsidRDefault="000513C9">
            <w:pPr>
              <w:tabs>
                <w:tab w:val="left" w:pos="1152"/>
              </w:tabs>
              <w:spacing w:before="60"/>
              <w:rPr>
                <w:rFonts w:cs="Arial"/>
                <w:sz w:val="18"/>
                <w:lang w:val="fr-CA"/>
              </w:rPr>
            </w:pPr>
            <w:r w:rsidRPr="008C4FD3">
              <w:rPr>
                <w:rFonts w:cs="Arial"/>
                <w:sz w:val="18"/>
                <w:lang w:val="fr-CA"/>
              </w:rPr>
              <w:t xml:space="preserve">Une adresse courriel fréquemment vérifiée par le représentant officiel à laquelle le </w:t>
            </w:r>
            <w:r w:rsidR="00597B37" w:rsidRPr="008C4FD3">
              <w:rPr>
                <w:rFonts w:cs="Arial"/>
                <w:sz w:val="18"/>
                <w:lang w:val="fr-CA"/>
              </w:rPr>
              <w:t>c</w:t>
            </w:r>
            <w:r w:rsidRPr="008C4FD3">
              <w:rPr>
                <w:rFonts w:cs="Arial"/>
                <w:sz w:val="18"/>
                <w:lang w:val="fr-CA"/>
              </w:rPr>
              <w:t xml:space="preserve">ontrôleur peut envoyer un </w:t>
            </w:r>
            <w:r w:rsidR="00D741EF" w:rsidRPr="00D741EF">
              <w:rPr>
                <w:rFonts w:cs="Arial"/>
                <w:i/>
                <w:sz w:val="18"/>
                <w:lang w:val="fr-CA"/>
              </w:rPr>
              <w:t xml:space="preserve">Avis de non-conformité pour un document d’information sur un engagement électoral </w:t>
            </w:r>
            <w:r w:rsidRPr="008C4FD3">
              <w:rPr>
                <w:rFonts w:cs="Arial"/>
                <w:sz w:val="18"/>
                <w:lang w:val="fr-CA"/>
              </w:rPr>
              <w:t xml:space="preserve">ou un </w:t>
            </w:r>
            <w:r w:rsidR="00D741EF" w:rsidRPr="00D741EF">
              <w:rPr>
                <w:rFonts w:cs="Arial"/>
                <w:i/>
                <w:sz w:val="18"/>
                <w:lang w:val="fr-CA"/>
              </w:rPr>
              <w:t>Avis de défaut de déposer un document d’information sur un engagement électoral</w:t>
            </w:r>
            <w:r w:rsidRPr="008C4FD3">
              <w:rPr>
                <w:rFonts w:cs="Arial"/>
                <w:i/>
                <w:sz w:val="18"/>
                <w:lang w:val="fr-CA"/>
              </w:rPr>
              <w:t xml:space="preserve">. </w:t>
            </w:r>
            <w:r w:rsidRPr="008C4FD3">
              <w:rPr>
                <w:rFonts w:cs="Arial"/>
                <w:sz w:val="18"/>
                <w:lang w:val="fr-CA"/>
              </w:rPr>
              <w:t>Chacun de ces avis exige des mesures correctives et le dépôt d’un nouveau document d’information dans les 24 heures de l’avis :</w:t>
            </w:r>
          </w:p>
          <w:p w:rsidR="000513C9" w:rsidRDefault="000513C9">
            <w:pPr>
              <w:tabs>
                <w:tab w:val="left" w:pos="1152"/>
              </w:tabs>
              <w:spacing w:before="60"/>
              <w:rPr>
                <w:rFonts w:cs="Arial"/>
                <w:lang w:val="fr-CA"/>
              </w:rPr>
            </w:pPr>
          </w:p>
          <w:p w:rsidR="00D741EF" w:rsidRPr="00FD2C8B" w:rsidRDefault="00D741EF">
            <w:pPr>
              <w:tabs>
                <w:tab w:val="left" w:pos="1152"/>
              </w:tabs>
              <w:spacing w:before="60"/>
              <w:rPr>
                <w:rFonts w:cs="Arial"/>
                <w:lang w:val="fr-CA"/>
              </w:rPr>
            </w:pPr>
          </w:p>
        </w:tc>
      </w:tr>
      <w:tr w:rsidR="000513C9" w:rsidRPr="00FD2C8B" w:rsidTr="008C4FD3">
        <w:tc>
          <w:tcPr>
            <w:tcW w:w="2628" w:type="dxa"/>
          </w:tcPr>
          <w:p w:rsidR="000513C9" w:rsidRPr="00FD2C8B" w:rsidRDefault="000513C9">
            <w:pPr>
              <w:tabs>
                <w:tab w:val="left" w:pos="1152"/>
              </w:tabs>
              <w:spacing w:before="60"/>
              <w:rPr>
                <w:rFonts w:cs="Arial"/>
                <w:b/>
                <w:lang w:val="fr-CA"/>
              </w:rPr>
            </w:pPr>
            <w:r w:rsidRPr="00FD2C8B">
              <w:rPr>
                <w:rFonts w:cs="Arial"/>
                <w:b/>
                <w:lang w:val="fr-CA"/>
              </w:rPr>
              <w:t>Numéro de téléphone</w:t>
            </w:r>
          </w:p>
          <w:p w:rsidR="000513C9" w:rsidRPr="00FD2C8B" w:rsidRDefault="000513C9">
            <w:pPr>
              <w:tabs>
                <w:tab w:val="left" w:pos="1152"/>
              </w:tabs>
              <w:spacing w:before="60"/>
              <w:rPr>
                <w:rFonts w:cs="Arial"/>
                <w:b/>
                <w:lang w:val="fr-CA"/>
              </w:rPr>
            </w:pPr>
          </w:p>
        </w:tc>
        <w:tc>
          <w:tcPr>
            <w:tcW w:w="8100" w:type="dxa"/>
          </w:tcPr>
          <w:p w:rsidR="000513C9" w:rsidRPr="00FD2C8B" w:rsidRDefault="000513C9">
            <w:pPr>
              <w:tabs>
                <w:tab w:val="left" w:pos="1152"/>
              </w:tabs>
              <w:spacing w:before="60"/>
              <w:rPr>
                <w:rFonts w:cs="Arial"/>
                <w:lang w:val="fr-CA"/>
              </w:rPr>
            </w:pPr>
            <w:r w:rsidRPr="00FD2C8B">
              <w:rPr>
                <w:rFonts w:cs="Arial"/>
                <w:lang w:val="fr-CA"/>
              </w:rPr>
              <w:t>Numéro(s) de téléphone où le représentant officiel peut être joint immédiatement :</w:t>
            </w:r>
          </w:p>
          <w:p w:rsidR="000513C9" w:rsidRPr="00FD2C8B" w:rsidRDefault="000513C9">
            <w:pPr>
              <w:numPr>
                <w:ilvl w:val="0"/>
                <w:numId w:val="9"/>
              </w:numPr>
              <w:spacing w:before="60"/>
              <w:rPr>
                <w:rFonts w:cs="Arial"/>
                <w:lang w:val="fr-CA"/>
              </w:rPr>
            </w:pPr>
            <w:r w:rsidRPr="00FD2C8B">
              <w:rPr>
                <w:rFonts w:cs="Arial"/>
                <w:lang w:val="fr-CA"/>
              </w:rPr>
              <w:t>Jour :</w:t>
            </w:r>
          </w:p>
          <w:p w:rsidR="000513C9" w:rsidRPr="00FD2C8B" w:rsidRDefault="000513C9">
            <w:pPr>
              <w:numPr>
                <w:ilvl w:val="0"/>
                <w:numId w:val="9"/>
              </w:numPr>
              <w:spacing w:before="60"/>
              <w:rPr>
                <w:rFonts w:cs="Arial"/>
                <w:lang w:val="fr-CA"/>
              </w:rPr>
            </w:pPr>
            <w:r w:rsidRPr="00FD2C8B">
              <w:rPr>
                <w:rFonts w:cs="Arial"/>
                <w:lang w:val="fr-CA"/>
              </w:rPr>
              <w:t>Soir :</w:t>
            </w:r>
          </w:p>
          <w:p w:rsidR="000513C9" w:rsidRPr="00FD2C8B" w:rsidRDefault="000513C9">
            <w:pPr>
              <w:numPr>
                <w:ilvl w:val="0"/>
                <w:numId w:val="9"/>
              </w:numPr>
              <w:spacing w:before="60"/>
              <w:rPr>
                <w:rFonts w:cs="Arial"/>
                <w:lang w:val="fr-CA"/>
              </w:rPr>
            </w:pPr>
            <w:r w:rsidRPr="00FD2C8B">
              <w:rPr>
                <w:rFonts w:cs="Arial"/>
                <w:lang w:val="fr-CA"/>
              </w:rPr>
              <w:t>Fin de semaine :</w:t>
            </w:r>
          </w:p>
        </w:tc>
      </w:tr>
    </w:tbl>
    <w:p w:rsidR="000513C9" w:rsidRPr="00FD2C8B" w:rsidRDefault="000513C9">
      <w:pPr>
        <w:outlineLvl w:val="0"/>
        <w:rPr>
          <w:rFonts w:cs="Arial"/>
          <w:sz w:val="22"/>
          <w:lang w:val="fr-CA"/>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02"/>
      </w:tblGrid>
      <w:tr w:rsidR="00FD2C8B" w:rsidRPr="003A716B">
        <w:tc>
          <w:tcPr>
            <w:tcW w:w="10720" w:type="dxa"/>
            <w:gridSpan w:val="2"/>
          </w:tcPr>
          <w:p w:rsidR="000513C9" w:rsidRPr="00FD2C8B" w:rsidRDefault="000513C9">
            <w:pPr>
              <w:tabs>
                <w:tab w:val="left" w:pos="1152"/>
              </w:tabs>
              <w:spacing w:before="60"/>
              <w:rPr>
                <w:rFonts w:cs="Arial"/>
                <w:b/>
                <w:lang w:val="fr-CA"/>
              </w:rPr>
            </w:pPr>
            <w:r w:rsidRPr="00FD2C8B">
              <w:rPr>
                <w:rFonts w:cs="Arial"/>
                <w:b/>
                <w:lang w:val="fr-CA"/>
              </w:rPr>
              <w:t>Partie B : Désignation de l’agent principal</w:t>
            </w:r>
          </w:p>
        </w:tc>
      </w:tr>
      <w:tr w:rsidR="00FD2C8B" w:rsidRPr="003A716B" w:rsidTr="00D741EF">
        <w:trPr>
          <w:trHeight w:val="1682"/>
        </w:trPr>
        <w:tc>
          <w:tcPr>
            <w:tcW w:w="10720" w:type="dxa"/>
            <w:gridSpan w:val="2"/>
          </w:tcPr>
          <w:p w:rsidR="000513C9" w:rsidRPr="00D741EF" w:rsidRDefault="000513C9">
            <w:pPr>
              <w:widowControl w:val="0"/>
              <w:tabs>
                <w:tab w:val="left" w:pos="0"/>
              </w:tabs>
              <w:spacing w:before="60"/>
              <w:rPr>
                <w:rFonts w:cs="Arial"/>
                <w:i/>
                <w:sz w:val="18"/>
                <w:szCs w:val="16"/>
                <w:lang w:val="fr-CA"/>
              </w:rPr>
            </w:pPr>
            <w:r w:rsidRPr="00D741EF">
              <w:rPr>
                <w:rFonts w:cs="Arial"/>
                <w:i/>
                <w:sz w:val="18"/>
                <w:szCs w:val="16"/>
                <w:lang w:val="fr-CA"/>
              </w:rPr>
              <w:t>4(5) Le représentant officiel veille à ce que le document d’information soit déposé et publié pour le compte du parti, tel que l’exige le présent article, et peut désigner par écrit l’agent principal afin d’honorer les obligations que lui impose le présent paragraphe.</w:t>
            </w:r>
          </w:p>
          <w:p w:rsidR="000513C9" w:rsidRPr="00FD2C8B" w:rsidRDefault="000513C9">
            <w:pPr>
              <w:widowControl w:val="0"/>
              <w:tabs>
                <w:tab w:val="left" w:pos="0"/>
              </w:tabs>
              <w:spacing w:before="60"/>
              <w:rPr>
                <w:rFonts w:cs="Arial"/>
                <w:i/>
                <w:szCs w:val="16"/>
                <w:lang w:val="fr-CA"/>
              </w:rPr>
            </w:pPr>
          </w:p>
          <w:p w:rsidR="000513C9" w:rsidRPr="00D741EF" w:rsidRDefault="00287F19">
            <w:pPr>
              <w:widowControl w:val="0"/>
              <w:tabs>
                <w:tab w:val="left" w:pos="0"/>
              </w:tabs>
              <w:spacing w:before="60"/>
              <w:rPr>
                <w:rFonts w:cs="Arial"/>
                <w:lang w:val="fr-CA"/>
              </w:rPr>
            </w:pPr>
            <w:r w:rsidRPr="00FD2C8B">
              <w:rPr>
                <w:rFonts w:cs="Arial"/>
                <w:lang w:val="en-CA"/>
              </w:rPr>
              <w:fldChar w:fldCharType="begin">
                <w:ffData>
                  <w:name w:val="Check1"/>
                  <w:enabled w:val="0"/>
                  <w:calcOnExit w:val="0"/>
                  <w:checkBox>
                    <w:sizeAuto/>
                    <w:default w:val="0"/>
                  </w:checkBox>
                </w:ffData>
              </w:fldChar>
            </w:r>
            <w:r w:rsidRPr="00FD2C8B">
              <w:rPr>
                <w:rFonts w:cs="Arial"/>
                <w:lang w:val="fr-CA"/>
              </w:rPr>
              <w:instrText xml:space="preserve"> FORMCHECKBOX </w:instrText>
            </w:r>
            <w:r w:rsidR="003A716B">
              <w:rPr>
                <w:rFonts w:cs="Arial"/>
                <w:lang w:val="en-CA"/>
              </w:rPr>
            </w:r>
            <w:r w:rsidR="003A716B">
              <w:rPr>
                <w:rFonts w:cs="Arial"/>
                <w:lang w:val="en-CA"/>
              </w:rPr>
              <w:fldChar w:fldCharType="separate"/>
            </w:r>
            <w:r w:rsidRPr="00FD2C8B">
              <w:rPr>
                <w:rFonts w:cs="Arial"/>
                <w:lang w:val="en-CA"/>
              </w:rPr>
              <w:fldChar w:fldCharType="end"/>
            </w:r>
            <w:r w:rsidR="00F91807" w:rsidRPr="00FD2C8B">
              <w:rPr>
                <w:rFonts w:cs="Arial"/>
                <w:lang w:val="fr-CA"/>
              </w:rPr>
              <w:t xml:space="preserve"> </w:t>
            </w:r>
            <w:r w:rsidR="000513C9" w:rsidRPr="00FD2C8B">
              <w:rPr>
                <w:rFonts w:cs="Arial"/>
                <w:lang w:val="fr-CA"/>
              </w:rPr>
              <w:t xml:space="preserve">Je désigne par la présente l’agent principal suivant pour qu’il s’acquitte de mes obligations de déposer et de publier un document d’information comme l’exige le paragraphe 4(5) de la </w:t>
            </w:r>
            <w:r w:rsidR="000513C9" w:rsidRPr="00FD2C8B">
              <w:rPr>
                <w:rFonts w:cs="Arial"/>
                <w:i/>
                <w:lang w:val="fr-CA"/>
              </w:rPr>
              <w:t>Loi sur la transpar</w:t>
            </w:r>
            <w:r w:rsidR="00D741EF">
              <w:rPr>
                <w:rFonts w:cs="Arial"/>
                <w:i/>
                <w:lang w:val="fr-CA"/>
              </w:rPr>
              <w:t>ence des engagements électoraux.</w:t>
            </w:r>
          </w:p>
        </w:tc>
      </w:tr>
      <w:tr w:rsidR="00FD2C8B" w:rsidRPr="00FD2C8B">
        <w:trPr>
          <w:trHeight w:val="210"/>
        </w:trPr>
        <w:tc>
          <w:tcPr>
            <w:tcW w:w="2718" w:type="dxa"/>
          </w:tcPr>
          <w:p w:rsidR="000513C9" w:rsidRPr="00FD2C8B" w:rsidRDefault="000513C9">
            <w:pPr>
              <w:tabs>
                <w:tab w:val="left" w:pos="1152"/>
              </w:tabs>
              <w:spacing w:before="60"/>
              <w:rPr>
                <w:rFonts w:cs="Arial"/>
                <w:b/>
                <w:lang w:val="fr-CA"/>
              </w:rPr>
            </w:pPr>
            <w:r w:rsidRPr="00FD2C8B">
              <w:rPr>
                <w:rFonts w:cs="Arial"/>
                <w:b/>
                <w:lang w:val="fr-CA"/>
              </w:rPr>
              <w:t>Agent principal</w:t>
            </w:r>
          </w:p>
        </w:tc>
        <w:tc>
          <w:tcPr>
            <w:tcW w:w="8002" w:type="dxa"/>
          </w:tcPr>
          <w:p w:rsidR="000513C9" w:rsidRPr="00FD2C8B" w:rsidRDefault="000513C9">
            <w:pPr>
              <w:tabs>
                <w:tab w:val="left" w:pos="1152"/>
              </w:tabs>
              <w:spacing w:before="60"/>
              <w:rPr>
                <w:lang w:val="fr-CA"/>
              </w:rPr>
            </w:pPr>
            <w:r w:rsidRPr="00FD2C8B">
              <w:rPr>
                <w:rFonts w:cs="Arial"/>
                <w:lang w:val="fr-CA"/>
              </w:rPr>
              <w:t xml:space="preserve">Nom : </w:t>
            </w:r>
          </w:p>
        </w:tc>
      </w:tr>
      <w:tr w:rsidR="00FD2C8B" w:rsidRPr="003A716B">
        <w:trPr>
          <w:trHeight w:val="209"/>
        </w:trPr>
        <w:tc>
          <w:tcPr>
            <w:tcW w:w="2718" w:type="dxa"/>
          </w:tcPr>
          <w:p w:rsidR="000513C9" w:rsidRPr="00FD2C8B" w:rsidRDefault="000513C9">
            <w:pPr>
              <w:tabs>
                <w:tab w:val="left" w:pos="1152"/>
              </w:tabs>
              <w:spacing w:before="60"/>
              <w:rPr>
                <w:rFonts w:cs="Arial"/>
                <w:b/>
                <w:lang w:val="fr-CA"/>
              </w:rPr>
            </w:pPr>
            <w:r w:rsidRPr="00FD2C8B">
              <w:rPr>
                <w:rFonts w:cs="Arial"/>
                <w:b/>
                <w:lang w:val="fr-CA"/>
              </w:rPr>
              <w:t>Adresse électronique</w:t>
            </w:r>
          </w:p>
          <w:p w:rsidR="000513C9" w:rsidRPr="00FD2C8B" w:rsidRDefault="000513C9">
            <w:pPr>
              <w:tabs>
                <w:tab w:val="left" w:pos="1152"/>
              </w:tabs>
              <w:spacing w:before="60"/>
              <w:rPr>
                <w:rFonts w:cs="Arial"/>
                <w:b/>
                <w:lang w:val="fr-CA"/>
              </w:rPr>
            </w:pPr>
          </w:p>
        </w:tc>
        <w:tc>
          <w:tcPr>
            <w:tcW w:w="8002" w:type="dxa"/>
          </w:tcPr>
          <w:p w:rsidR="000513C9" w:rsidRPr="008C4FD3" w:rsidRDefault="000513C9">
            <w:pPr>
              <w:tabs>
                <w:tab w:val="left" w:pos="1152"/>
              </w:tabs>
              <w:spacing w:before="60"/>
              <w:rPr>
                <w:rFonts w:cs="Arial"/>
                <w:sz w:val="18"/>
                <w:lang w:val="fr-CA"/>
              </w:rPr>
            </w:pPr>
            <w:r w:rsidRPr="008C4FD3">
              <w:rPr>
                <w:rFonts w:cs="Arial"/>
                <w:sz w:val="18"/>
                <w:lang w:val="fr-CA"/>
              </w:rPr>
              <w:t xml:space="preserve">Une adresse courriel fréquemment vérifiée par l’agent principal à laquelle le </w:t>
            </w:r>
            <w:r w:rsidR="00597B37" w:rsidRPr="008C4FD3">
              <w:rPr>
                <w:rFonts w:cs="Arial"/>
                <w:sz w:val="18"/>
                <w:lang w:val="fr-CA"/>
              </w:rPr>
              <w:t>c</w:t>
            </w:r>
            <w:r w:rsidRPr="008C4FD3">
              <w:rPr>
                <w:rFonts w:cs="Arial"/>
                <w:sz w:val="18"/>
                <w:lang w:val="fr-CA"/>
              </w:rPr>
              <w:t xml:space="preserve">ontrôleur peut envoyer un </w:t>
            </w:r>
            <w:r w:rsidR="00D741EF" w:rsidRPr="00D741EF">
              <w:rPr>
                <w:rFonts w:cs="Arial"/>
                <w:i/>
                <w:sz w:val="18"/>
                <w:lang w:val="fr-CA"/>
              </w:rPr>
              <w:t xml:space="preserve">Avis de non-conformité pour un document d’information sur un engagement électoral </w:t>
            </w:r>
            <w:r w:rsidR="00D741EF" w:rsidRPr="00D741EF">
              <w:rPr>
                <w:rFonts w:cs="Arial"/>
                <w:sz w:val="18"/>
                <w:lang w:val="fr-CA"/>
              </w:rPr>
              <w:t>ou un</w:t>
            </w:r>
            <w:r w:rsidR="00D741EF" w:rsidRPr="00D741EF">
              <w:rPr>
                <w:rFonts w:cs="Arial"/>
                <w:i/>
                <w:sz w:val="18"/>
                <w:lang w:val="fr-CA"/>
              </w:rPr>
              <w:t xml:space="preserve"> Avis de défaut de déposer un document d’information sur un engagement électoral</w:t>
            </w:r>
            <w:r w:rsidRPr="008C4FD3">
              <w:rPr>
                <w:rFonts w:cs="Arial"/>
                <w:sz w:val="18"/>
                <w:lang w:val="fr-CA"/>
              </w:rPr>
              <w:t>. Chacun de ces avis exige des mesures correctives et le dépôt d’un nouveau document d’information dans les 24 heures de l’avis :</w:t>
            </w:r>
          </w:p>
          <w:p w:rsidR="000513C9" w:rsidRPr="00FD2C8B" w:rsidRDefault="000513C9">
            <w:pPr>
              <w:tabs>
                <w:tab w:val="left" w:pos="1152"/>
              </w:tabs>
              <w:spacing w:before="60"/>
              <w:rPr>
                <w:rFonts w:cs="Arial"/>
                <w:lang w:val="fr-CA"/>
              </w:rPr>
            </w:pPr>
          </w:p>
          <w:p w:rsidR="000513C9" w:rsidRPr="00FD2C8B" w:rsidRDefault="000513C9">
            <w:pPr>
              <w:tabs>
                <w:tab w:val="left" w:pos="1152"/>
              </w:tabs>
              <w:spacing w:before="60"/>
              <w:rPr>
                <w:rFonts w:cs="Arial"/>
                <w:lang w:val="fr-CA"/>
              </w:rPr>
            </w:pPr>
          </w:p>
        </w:tc>
      </w:tr>
      <w:tr w:rsidR="00FD2C8B" w:rsidRPr="008C4FD3">
        <w:trPr>
          <w:trHeight w:val="209"/>
        </w:trPr>
        <w:tc>
          <w:tcPr>
            <w:tcW w:w="2718" w:type="dxa"/>
          </w:tcPr>
          <w:p w:rsidR="000513C9" w:rsidRPr="00FD2C8B" w:rsidRDefault="000513C9">
            <w:pPr>
              <w:tabs>
                <w:tab w:val="left" w:pos="1152"/>
              </w:tabs>
              <w:spacing w:before="60"/>
              <w:rPr>
                <w:rFonts w:cs="Arial"/>
                <w:b/>
                <w:lang w:val="fr-CA"/>
              </w:rPr>
            </w:pPr>
            <w:r w:rsidRPr="00FD2C8B">
              <w:rPr>
                <w:rFonts w:cs="Arial"/>
                <w:b/>
                <w:lang w:val="fr-CA"/>
              </w:rPr>
              <w:t>Numéro de téléphone</w:t>
            </w:r>
          </w:p>
          <w:p w:rsidR="000513C9" w:rsidRPr="00FD2C8B" w:rsidRDefault="000513C9">
            <w:pPr>
              <w:tabs>
                <w:tab w:val="left" w:pos="1152"/>
              </w:tabs>
              <w:spacing w:before="60"/>
              <w:rPr>
                <w:rFonts w:cs="Arial"/>
                <w:b/>
                <w:lang w:val="fr-CA"/>
              </w:rPr>
            </w:pPr>
          </w:p>
        </w:tc>
        <w:tc>
          <w:tcPr>
            <w:tcW w:w="8002" w:type="dxa"/>
          </w:tcPr>
          <w:p w:rsidR="000513C9" w:rsidRPr="00FD2C8B" w:rsidRDefault="000513C9">
            <w:pPr>
              <w:tabs>
                <w:tab w:val="left" w:pos="1152"/>
              </w:tabs>
              <w:spacing w:before="60"/>
              <w:rPr>
                <w:rFonts w:cs="Arial"/>
                <w:lang w:val="fr-CA"/>
              </w:rPr>
            </w:pPr>
            <w:r w:rsidRPr="00FD2C8B">
              <w:rPr>
                <w:rFonts w:cs="Arial"/>
                <w:lang w:val="fr-CA"/>
              </w:rPr>
              <w:t>Numéro(s) de téléphone où l’agent principal peut être joint immédiatement :</w:t>
            </w:r>
          </w:p>
          <w:p w:rsidR="000513C9" w:rsidRPr="00FD2C8B" w:rsidRDefault="000513C9" w:rsidP="008C4FD3">
            <w:pPr>
              <w:numPr>
                <w:ilvl w:val="0"/>
                <w:numId w:val="9"/>
              </w:numPr>
              <w:spacing w:before="60"/>
              <w:rPr>
                <w:rFonts w:cs="Arial"/>
                <w:lang w:val="fr-CA"/>
              </w:rPr>
            </w:pPr>
            <w:r w:rsidRPr="00FD2C8B">
              <w:rPr>
                <w:rFonts w:cs="Arial"/>
                <w:lang w:val="fr-CA"/>
              </w:rPr>
              <w:t>Jour :</w:t>
            </w:r>
          </w:p>
          <w:p w:rsidR="000513C9" w:rsidRPr="00FD2C8B" w:rsidRDefault="000513C9" w:rsidP="008C4FD3">
            <w:pPr>
              <w:numPr>
                <w:ilvl w:val="0"/>
                <w:numId w:val="9"/>
              </w:numPr>
              <w:spacing w:before="60"/>
              <w:rPr>
                <w:rFonts w:cs="Arial"/>
                <w:lang w:val="fr-CA"/>
              </w:rPr>
            </w:pPr>
            <w:r w:rsidRPr="00FD2C8B">
              <w:rPr>
                <w:rFonts w:cs="Arial"/>
                <w:lang w:val="fr-CA"/>
              </w:rPr>
              <w:t>Soir :</w:t>
            </w:r>
          </w:p>
          <w:p w:rsidR="000513C9" w:rsidRPr="00FD2C8B" w:rsidRDefault="000513C9" w:rsidP="008C4FD3">
            <w:pPr>
              <w:numPr>
                <w:ilvl w:val="0"/>
                <w:numId w:val="9"/>
              </w:numPr>
              <w:spacing w:before="60"/>
              <w:rPr>
                <w:rFonts w:cs="Arial"/>
                <w:lang w:val="fr-CA"/>
              </w:rPr>
            </w:pPr>
            <w:r w:rsidRPr="00FD2C8B">
              <w:rPr>
                <w:rFonts w:cs="Arial"/>
                <w:lang w:val="fr-CA"/>
              </w:rPr>
              <w:t>Fin de semaine :</w:t>
            </w:r>
          </w:p>
        </w:tc>
      </w:tr>
    </w:tbl>
    <w:p w:rsidR="000513C9" w:rsidRPr="00FD2C8B" w:rsidRDefault="000513C9">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590"/>
      </w:tblGrid>
      <w:tr w:rsidR="00FD2C8B" w:rsidRPr="003A716B">
        <w:tc>
          <w:tcPr>
            <w:tcW w:w="10728" w:type="dxa"/>
            <w:gridSpan w:val="2"/>
          </w:tcPr>
          <w:p w:rsidR="000513C9" w:rsidRPr="00FD2C8B" w:rsidRDefault="000513C9">
            <w:pPr>
              <w:tabs>
                <w:tab w:val="left" w:pos="1152"/>
              </w:tabs>
              <w:spacing w:before="60"/>
              <w:rPr>
                <w:rFonts w:cs="Arial"/>
                <w:b/>
                <w:lang w:val="fr-CA"/>
              </w:rPr>
            </w:pPr>
            <w:r w:rsidRPr="00FD2C8B">
              <w:rPr>
                <w:rFonts w:cs="Arial"/>
                <w:b/>
                <w:lang w:val="fr-CA"/>
              </w:rPr>
              <w:t>Partie C : Signature du représentant officiel</w:t>
            </w:r>
          </w:p>
        </w:tc>
      </w:tr>
      <w:tr w:rsidR="00FD2C8B" w:rsidRPr="00FD2C8B">
        <w:tc>
          <w:tcPr>
            <w:tcW w:w="6138" w:type="dxa"/>
          </w:tcPr>
          <w:p w:rsidR="000513C9" w:rsidRPr="00FD2C8B" w:rsidRDefault="008C4FD3">
            <w:pPr>
              <w:widowControl w:val="0"/>
              <w:tabs>
                <w:tab w:val="center" w:pos="5310"/>
              </w:tabs>
              <w:spacing w:before="60" w:after="60"/>
              <w:rPr>
                <w:rFonts w:cs="Arial"/>
                <w:lang w:val="fr-CA"/>
              </w:rPr>
            </w:pPr>
            <w:r w:rsidRPr="00FD2C8B">
              <w:rPr>
                <w:rFonts w:cs="Arial"/>
                <w:lang w:val="en-CA"/>
              </w:rPr>
              <w:fldChar w:fldCharType="begin">
                <w:ffData>
                  <w:name w:val="Check1"/>
                  <w:enabled w:val="0"/>
                  <w:calcOnExit w:val="0"/>
                  <w:checkBox>
                    <w:sizeAuto/>
                    <w:default w:val="0"/>
                  </w:checkBox>
                </w:ffData>
              </w:fldChar>
            </w:r>
            <w:r w:rsidRPr="00FD2C8B">
              <w:rPr>
                <w:rFonts w:cs="Arial"/>
                <w:lang w:val="fr-CA"/>
              </w:rPr>
              <w:instrText xml:space="preserve"> FORMCHECKBOX </w:instrText>
            </w:r>
            <w:r w:rsidR="003A716B">
              <w:rPr>
                <w:rFonts w:cs="Arial"/>
                <w:lang w:val="en-CA"/>
              </w:rPr>
            </w:r>
            <w:r w:rsidR="003A716B">
              <w:rPr>
                <w:rFonts w:cs="Arial"/>
                <w:lang w:val="en-CA"/>
              </w:rPr>
              <w:fldChar w:fldCharType="separate"/>
            </w:r>
            <w:r w:rsidRPr="00FD2C8B">
              <w:rPr>
                <w:rFonts w:cs="Arial"/>
                <w:lang w:val="en-CA"/>
              </w:rPr>
              <w:fldChar w:fldCharType="end"/>
            </w:r>
            <w:r w:rsidRPr="00FD2C8B">
              <w:rPr>
                <w:rFonts w:cs="Arial"/>
                <w:lang w:val="fr-CA"/>
              </w:rPr>
              <w:t xml:space="preserve"> </w:t>
            </w:r>
            <w:r w:rsidR="000513C9" w:rsidRPr="00FD2C8B">
              <w:rPr>
                <w:rFonts w:cs="Arial"/>
                <w:lang w:val="fr-CA"/>
              </w:rPr>
              <w:t>Représentant officiel du parti politique enregistré</w:t>
            </w:r>
          </w:p>
        </w:tc>
        <w:tc>
          <w:tcPr>
            <w:tcW w:w="4590" w:type="dxa"/>
          </w:tcPr>
          <w:p w:rsidR="000513C9" w:rsidRPr="00FD2C8B" w:rsidRDefault="000513C9">
            <w:pPr>
              <w:widowControl w:val="0"/>
              <w:tabs>
                <w:tab w:val="center" w:pos="5310"/>
              </w:tabs>
              <w:spacing w:before="60" w:after="60"/>
              <w:rPr>
                <w:rFonts w:cs="Arial"/>
                <w:lang w:val="fr-CA"/>
              </w:rPr>
            </w:pPr>
            <w:r w:rsidRPr="00FD2C8B">
              <w:rPr>
                <w:rFonts w:cs="Arial"/>
                <w:lang w:val="fr-CA"/>
              </w:rPr>
              <w:t>Nom</w:t>
            </w:r>
          </w:p>
          <w:p w:rsidR="000513C9" w:rsidRPr="00FD2C8B" w:rsidRDefault="000513C9">
            <w:pPr>
              <w:widowControl w:val="0"/>
              <w:tabs>
                <w:tab w:val="center" w:pos="5310"/>
              </w:tabs>
              <w:spacing w:before="60" w:after="60"/>
              <w:rPr>
                <w:rFonts w:cs="Arial"/>
                <w:b/>
                <w:sz w:val="18"/>
                <w:lang w:val="fr-CA"/>
              </w:rPr>
            </w:pPr>
          </w:p>
        </w:tc>
      </w:tr>
      <w:tr w:rsidR="00FD2C8B" w:rsidRPr="00FD2C8B">
        <w:tc>
          <w:tcPr>
            <w:tcW w:w="6138" w:type="dxa"/>
          </w:tcPr>
          <w:p w:rsidR="000513C9" w:rsidRPr="00FD2C8B" w:rsidRDefault="000513C9">
            <w:pPr>
              <w:widowControl w:val="0"/>
              <w:tabs>
                <w:tab w:val="center" w:pos="5310"/>
              </w:tabs>
              <w:spacing w:before="60" w:after="60"/>
              <w:rPr>
                <w:rFonts w:cs="Arial"/>
                <w:lang w:val="fr-CA"/>
              </w:rPr>
            </w:pPr>
            <w:r w:rsidRPr="00FD2C8B">
              <w:rPr>
                <w:rFonts w:cs="Arial"/>
                <w:lang w:val="fr-CA"/>
              </w:rPr>
              <w:t>Signature écrite</w:t>
            </w:r>
          </w:p>
          <w:p w:rsidR="000513C9" w:rsidRPr="00FD2C8B" w:rsidRDefault="000513C9">
            <w:pPr>
              <w:widowControl w:val="0"/>
              <w:tabs>
                <w:tab w:val="center" w:pos="5310"/>
              </w:tabs>
              <w:spacing w:before="60" w:after="60"/>
              <w:rPr>
                <w:rFonts w:cs="Arial"/>
                <w:lang w:val="fr-CA"/>
              </w:rPr>
            </w:pPr>
          </w:p>
          <w:p w:rsidR="000513C9" w:rsidRPr="00FD2C8B" w:rsidRDefault="000513C9">
            <w:pPr>
              <w:widowControl w:val="0"/>
              <w:tabs>
                <w:tab w:val="center" w:pos="5310"/>
              </w:tabs>
              <w:spacing w:before="60" w:after="60"/>
              <w:rPr>
                <w:rFonts w:cs="Arial"/>
                <w:lang w:val="fr-CA"/>
              </w:rPr>
            </w:pPr>
          </w:p>
        </w:tc>
        <w:tc>
          <w:tcPr>
            <w:tcW w:w="4590" w:type="dxa"/>
          </w:tcPr>
          <w:p w:rsidR="000513C9" w:rsidRPr="00FD2C8B" w:rsidRDefault="000513C9">
            <w:pPr>
              <w:widowControl w:val="0"/>
              <w:tabs>
                <w:tab w:val="center" w:pos="5310"/>
              </w:tabs>
              <w:spacing w:before="60" w:after="60"/>
              <w:rPr>
                <w:rFonts w:cs="Arial"/>
                <w:lang w:val="fr-CA"/>
              </w:rPr>
            </w:pPr>
            <w:r w:rsidRPr="00FD2C8B">
              <w:rPr>
                <w:rFonts w:cs="Arial"/>
                <w:lang w:val="fr-CA"/>
              </w:rPr>
              <w:t>Date</w:t>
            </w:r>
          </w:p>
          <w:p w:rsidR="000513C9" w:rsidRPr="00FD2C8B" w:rsidRDefault="000513C9">
            <w:pPr>
              <w:widowControl w:val="0"/>
              <w:tabs>
                <w:tab w:val="center" w:pos="5310"/>
              </w:tabs>
              <w:spacing w:before="60" w:after="60"/>
              <w:rPr>
                <w:rFonts w:cs="Arial"/>
                <w:sz w:val="18"/>
                <w:lang w:val="fr-CA"/>
              </w:rPr>
            </w:pPr>
          </w:p>
        </w:tc>
      </w:tr>
      <w:tr w:rsidR="000513C9" w:rsidRPr="00FD2C8B">
        <w:tc>
          <w:tcPr>
            <w:tcW w:w="6138" w:type="dxa"/>
          </w:tcPr>
          <w:p w:rsidR="000513C9" w:rsidRPr="00FD2C8B" w:rsidRDefault="000513C9">
            <w:pPr>
              <w:widowControl w:val="0"/>
              <w:tabs>
                <w:tab w:val="center" w:pos="5310"/>
              </w:tabs>
              <w:spacing w:before="60" w:after="60"/>
              <w:rPr>
                <w:rFonts w:cs="Arial"/>
                <w:lang w:val="fr-CA"/>
              </w:rPr>
            </w:pPr>
            <w:r w:rsidRPr="00FD2C8B">
              <w:rPr>
                <w:rFonts w:cs="Arial"/>
                <w:lang w:val="fr-CA"/>
              </w:rPr>
              <w:t>ou signature électronique</w:t>
            </w:r>
            <w:r w:rsidRPr="00FD2C8B">
              <w:rPr>
                <w:rFonts w:cs="Arial"/>
                <w:sz w:val="16"/>
                <w:lang w:val="fr-CA"/>
              </w:rPr>
              <w:t xml:space="preserve"> (taper le nom)</w:t>
            </w:r>
          </w:p>
          <w:p w:rsidR="000513C9" w:rsidRPr="00FD2C8B" w:rsidRDefault="000513C9">
            <w:pPr>
              <w:widowControl w:val="0"/>
              <w:tabs>
                <w:tab w:val="center" w:pos="5310"/>
              </w:tabs>
              <w:spacing w:before="60" w:after="60"/>
              <w:rPr>
                <w:rFonts w:cs="Arial"/>
                <w:lang w:val="fr-CA"/>
              </w:rPr>
            </w:pPr>
          </w:p>
        </w:tc>
        <w:tc>
          <w:tcPr>
            <w:tcW w:w="4590" w:type="dxa"/>
          </w:tcPr>
          <w:p w:rsidR="000513C9" w:rsidRPr="00FD2C8B" w:rsidRDefault="000513C9">
            <w:pPr>
              <w:widowControl w:val="0"/>
              <w:tabs>
                <w:tab w:val="center" w:pos="5310"/>
              </w:tabs>
              <w:spacing w:before="60" w:after="60"/>
              <w:rPr>
                <w:rFonts w:cs="Arial"/>
                <w:lang w:val="fr-CA"/>
              </w:rPr>
            </w:pPr>
            <w:r w:rsidRPr="00FD2C8B">
              <w:rPr>
                <w:rFonts w:cs="Arial"/>
                <w:lang w:val="fr-CA"/>
              </w:rPr>
              <w:t>Date</w:t>
            </w:r>
          </w:p>
        </w:tc>
      </w:tr>
    </w:tbl>
    <w:p w:rsidR="000513C9" w:rsidRPr="00FD2C8B" w:rsidRDefault="000513C9">
      <w:pPr>
        <w:outlineLvl w:val="0"/>
        <w:rPr>
          <w:rFonts w:cs="Arial"/>
          <w:lang w:val="fr-CA"/>
        </w:rPr>
      </w:pPr>
    </w:p>
    <w:sectPr w:rsidR="000513C9" w:rsidRPr="00FD2C8B">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43" w:rsidRDefault="006F2843">
      <w:pPr>
        <w:rPr>
          <w:lang w:val="fr-CA"/>
        </w:rPr>
      </w:pPr>
      <w:r>
        <w:rPr>
          <w:lang w:val="fr-CA"/>
        </w:rPr>
        <w:separator/>
      </w:r>
    </w:p>
  </w:endnote>
  <w:endnote w:type="continuationSeparator" w:id="0">
    <w:p w:rsidR="006F2843" w:rsidRDefault="006F2843">
      <w:pPr>
        <w:rPr>
          <w:lang w:val="fr-CA"/>
        </w:rPr>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C9" w:rsidRPr="00BC62A0" w:rsidRDefault="000513C9">
    <w:pPr>
      <w:pStyle w:val="Footer"/>
      <w:jc w:val="right"/>
      <w:rPr>
        <w:lang w:val="fr-CA"/>
      </w:rPr>
    </w:pPr>
    <w:r w:rsidRPr="00BC62A0">
      <w:rPr>
        <w:lang w:val="fr-CA"/>
      </w:rPr>
      <w:t xml:space="preserve">Page </w:t>
    </w:r>
    <w:r w:rsidR="00287F19" w:rsidRPr="00BC62A0">
      <w:rPr>
        <w:lang w:val="fr-CA"/>
      </w:rPr>
      <w:fldChar w:fldCharType="begin"/>
    </w:r>
    <w:r w:rsidR="00287F19" w:rsidRPr="00BC62A0">
      <w:rPr>
        <w:lang w:val="fr-CA"/>
      </w:rPr>
      <w:instrText xml:space="preserve"> PAGE   \* MERGEFORMAT </w:instrText>
    </w:r>
    <w:r w:rsidR="00287F19" w:rsidRPr="00BC62A0">
      <w:rPr>
        <w:lang w:val="fr-CA"/>
      </w:rPr>
      <w:fldChar w:fldCharType="separate"/>
    </w:r>
    <w:r w:rsidR="003A716B">
      <w:rPr>
        <w:noProof/>
        <w:lang w:val="fr-CA"/>
      </w:rPr>
      <w:t>1</w:t>
    </w:r>
    <w:r w:rsidR="00287F19" w:rsidRPr="00BC62A0">
      <w:rPr>
        <w:lang w:val="fr-CA"/>
      </w:rPr>
      <w:fldChar w:fldCharType="end"/>
    </w:r>
    <w:r w:rsidRPr="00BC62A0">
      <w:rPr>
        <w:lang w:val="fr-CA"/>
      </w:rPr>
      <w:t>/</w:t>
    </w:r>
    <w:r w:rsidR="00287F19" w:rsidRPr="00BC62A0">
      <w:rPr>
        <w:noProof/>
        <w:lang w:val="fr-CA"/>
      </w:rPr>
      <w:fldChar w:fldCharType="begin"/>
    </w:r>
    <w:r w:rsidR="00287F19" w:rsidRPr="00BC62A0">
      <w:rPr>
        <w:noProof/>
        <w:lang w:val="fr-CA"/>
      </w:rPr>
      <w:instrText xml:space="preserve"> NUMPAGES   \* MERGEFORMAT </w:instrText>
    </w:r>
    <w:r w:rsidR="00287F19" w:rsidRPr="00BC62A0">
      <w:rPr>
        <w:noProof/>
        <w:lang w:val="fr-CA"/>
      </w:rPr>
      <w:fldChar w:fldCharType="separate"/>
    </w:r>
    <w:r w:rsidR="003A716B">
      <w:rPr>
        <w:noProof/>
        <w:lang w:val="fr-CA"/>
      </w:rPr>
      <w:t>1</w:t>
    </w:r>
    <w:r w:rsidR="00287F19" w:rsidRPr="00BC62A0">
      <w:rPr>
        <w:noProof/>
        <w:lang w:val="fr-CA"/>
      </w:rPr>
      <w:fldChar w:fldCharType="end"/>
    </w:r>
  </w:p>
  <w:p w:rsidR="000513C9" w:rsidRDefault="000513C9">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43" w:rsidRDefault="006F2843">
      <w:pPr>
        <w:rPr>
          <w:lang w:val="fr-CA"/>
        </w:rPr>
      </w:pPr>
      <w:r>
        <w:rPr>
          <w:lang w:val="fr-CA"/>
        </w:rPr>
        <w:separator/>
      </w:r>
    </w:p>
  </w:footnote>
  <w:footnote w:type="continuationSeparator" w:id="0">
    <w:p w:rsidR="006F2843" w:rsidRDefault="006F2843">
      <w:pPr>
        <w:rPr>
          <w:lang w:val="fr-CA"/>
        </w:rPr>
      </w:pPr>
      <w:r>
        <w:rPr>
          <w:lang w:val="fr-C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DD"/>
    <w:multiLevelType w:val="hybridMultilevel"/>
    <w:tmpl w:val="298A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473B2"/>
    <w:multiLevelType w:val="hybridMultilevel"/>
    <w:tmpl w:val="7F36C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484E4C"/>
    <w:multiLevelType w:val="hybridMultilevel"/>
    <w:tmpl w:val="E0C0A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B00765"/>
    <w:multiLevelType w:val="hybridMultilevel"/>
    <w:tmpl w:val="A9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06D58"/>
    <w:multiLevelType w:val="hybridMultilevel"/>
    <w:tmpl w:val="27AA1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E56D57"/>
    <w:multiLevelType w:val="hybridMultilevel"/>
    <w:tmpl w:val="D21E3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D605F2"/>
    <w:multiLevelType w:val="hybridMultilevel"/>
    <w:tmpl w:val="A51A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F41DF7"/>
    <w:multiLevelType w:val="hybridMultilevel"/>
    <w:tmpl w:val="7D2C9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542516F"/>
    <w:multiLevelType w:val="hybridMultilevel"/>
    <w:tmpl w:val="C68A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64"/>
    <w:rsid w:val="000513C9"/>
    <w:rsid w:val="00066B26"/>
    <w:rsid w:val="0028740B"/>
    <w:rsid w:val="00287F19"/>
    <w:rsid w:val="002A590E"/>
    <w:rsid w:val="003621A0"/>
    <w:rsid w:val="0038198F"/>
    <w:rsid w:val="003A716B"/>
    <w:rsid w:val="004C14DB"/>
    <w:rsid w:val="004C2D57"/>
    <w:rsid w:val="00597B37"/>
    <w:rsid w:val="006F1AA8"/>
    <w:rsid w:val="006F2843"/>
    <w:rsid w:val="008C1BB7"/>
    <w:rsid w:val="008C4FD3"/>
    <w:rsid w:val="00BC62A0"/>
    <w:rsid w:val="00D741EF"/>
    <w:rsid w:val="00E90364"/>
    <w:rsid w:val="00F91807"/>
    <w:rsid w:val="00FD2C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B9"/>
    <w:rPr>
      <w:rFonts w:ascii="Arial" w:hAnsi="Arial"/>
      <w:lang w:val="en-US" w:eastAsia="en-US"/>
    </w:rPr>
  </w:style>
  <w:style w:type="paragraph" w:styleId="Heading1">
    <w:name w:val="heading 1"/>
    <w:basedOn w:val="Normal"/>
    <w:next w:val="Normal"/>
    <w:link w:val="Heading1Char"/>
    <w:uiPriority w:val="9"/>
    <w:qFormat/>
    <w:rsid w:val="00D47148"/>
    <w:pPr>
      <w:keepNext/>
      <w:spacing w:after="100" w:afterAutospacing="1"/>
      <w:outlineLvl w:val="0"/>
    </w:pPr>
    <w:rPr>
      <w:rFonts w:ascii="Calibri" w:hAnsi="Calibr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hAnsi="Calibri"/>
      <w:b/>
      <w:kern w:val="32"/>
      <w:sz w:val="32"/>
      <w:lang w:eastAsia="en-US"/>
    </w:rPr>
  </w:style>
  <w:style w:type="paragraph" w:styleId="BalloonText">
    <w:name w:val="Balloon Text"/>
    <w:basedOn w:val="Normal"/>
    <w:link w:val="BalloonTextChar"/>
    <w:uiPriority w:val="99"/>
    <w:semiHidden/>
    <w:unhideWhenUsed/>
    <w:rsid w:val="00387FAE"/>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Header">
    <w:name w:val="header"/>
    <w:basedOn w:val="Normal"/>
    <w:link w:val="HeaderChar"/>
    <w:uiPriority w:val="99"/>
    <w:unhideWhenUsed/>
    <w:rsid w:val="00387FAE"/>
    <w:pPr>
      <w:tabs>
        <w:tab w:val="center" w:pos="4680"/>
        <w:tab w:val="right" w:pos="9360"/>
      </w:tabs>
    </w:pPr>
  </w:style>
  <w:style w:type="character" w:customStyle="1" w:styleId="HeaderChar">
    <w:name w:val="Header Char"/>
    <w:link w:val="Header"/>
    <w:uiPriority w:val="99"/>
    <w:locked/>
    <w:rPr>
      <w:rFonts w:ascii="Times New Roman" w:hAnsi="Times New Roman"/>
      <w:sz w:val="20"/>
    </w:rPr>
  </w:style>
  <w:style w:type="paragraph" w:styleId="Footer">
    <w:name w:val="footer"/>
    <w:basedOn w:val="Normal"/>
    <w:link w:val="FooterChar"/>
    <w:uiPriority w:val="99"/>
    <w:unhideWhenUsed/>
    <w:rsid w:val="00387FAE"/>
    <w:pPr>
      <w:tabs>
        <w:tab w:val="center" w:pos="4680"/>
        <w:tab w:val="right" w:pos="9360"/>
      </w:tabs>
    </w:pPr>
  </w:style>
  <w:style w:type="character" w:customStyle="1" w:styleId="FooterChar">
    <w:name w:val="Footer Char"/>
    <w:link w:val="Footer"/>
    <w:uiPriority w:val="99"/>
    <w:locked/>
    <w:rPr>
      <w:rFonts w:ascii="Times New Roman" w:hAnsi="Times New Roman"/>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sionTerm">
    <w:name w:val="fusionTerm"/>
    <w:rPr>
      <w:rFonts w:ascii="Arial" w:hAnsi="Arial"/>
      <w:color w:val="FF6600"/>
      <w:sz w:val="28"/>
    </w:rPr>
  </w:style>
  <w:style w:type="character" w:customStyle="1" w:styleId="tw4winInternal">
    <w:name w:val="tw4winInternal"/>
    <w:uiPriority w:val="99"/>
    <w:rPr>
      <w:rFonts w:ascii="Courier New" w:hAnsi="Courier New"/>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B9"/>
    <w:rPr>
      <w:rFonts w:ascii="Arial" w:hAnsi="Arial"/>
      <w:lang w:val="en-US" w:eastAsia="en-US"/>
    </w:rPr>
  </w:style>
  <w:style w:type="paragraph" w:styleId="Heading1">
    <w:name w:val="heading 1"/>
    <w:basedOn w:val="Normal"/>
    <w:next w:val="Normal"/>
    <w:link w:val="Heading1Char"/>
    <w:uiPriority w:val="9"/>
    <w:qFormat/>
    <w:rsid w:val="00D47148"/>
    <w:pPr>
      <w:keepNext/>
      <w:spacing w:after="100" w:afterAutospacing="1"/>
      <w:outlineLvl w:val="0"/>
    </w:pPr>
    <w:rPr>
      <w:rFonts w:ascii="Calibri" w:hAnsi="Calibr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hAnsi="Calibri"/>
      <w:b/>
      <w:kern w:val="32"/>
      <w:sz w:val="32"/>
      <w:lang w:eastAsia="en-US"/>
    </w:rPr>
  </w:style>
  <w:style w:type="paragraph" w:styleId="BalloonText">
    <w:name w:val="Balloon Text"/>
    <w:basedOn w:val="Normal"/>
    <w:link w:val="BalloonTextChar"/>
    <w:uiPriority w:val="99"/>
    <w:semiHidden/>
    <w:unhideWhenUsed/>
    <w:rsid w:val="00387FAE"/>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Header">
    <w:name w:val="header"/>
    <w:basedOn w:val="Normal"/>
    <w:link w:val="HeaderChar"/>
    <w:uiPriority w:val="99"/>
    <w:unhideWhenUsed/>
    <w:rsid w:val="00387FAE"/>
    <w:pPr>
      <w:tabs>
        <w:tab w:val="center" w:pos="4680"/>
        <w:tab w:val="right" w:pos="9360"/>
      </w:tabs>
    </w:pPr>
  </w:style>
  <w:style w:type="character" w:customStyle="1" w:styleId="HeaderChar">
    <w:name w:val="Header Char"/>
    <w:link w:val="Header"/>
    <w:uiPriority w:val="99"/>
    <w:locked/>
    <w:rPr>
      <w:rFonts w:ascii="Times New Roman" w:hAnsi="Times New Roman"/>
      <w:sz w:val="20"/>
    </w:rPr>
  </w:style>
  <w:style w:type="paragraph" w:styleId="Footer">
    <w:name w:val="footer"/>
    <w:basedOn w:val="Normal"/>
    <w:link w:val="FooterChar"/>
    <w:uiPriority w:val="99"/>
    <w:unhideWhenUsed/>
    <w:rsid w:val="00387FAE"/>
    <w:pPr>
      <w:tabs>
        <w:tab w:val="center" w:pos="4680"/>
        <w:tab w:val="right" w:pos="9360"/>
      </w:tabs>
    </w:pPr>
  </w:style>
  <w:style w:type="character" w:customStyle="1" w:styleId="FooterChar">
    <w:name w:val="Footer Char"/>
    <w:link w:val="Footer"/>
    <w:uiPriority w:val="99"/>
    <w:locked/>
    <w:rPr>
      <w:rFonts w:ascii="Times New Roman" w:hAnsi="Times New Roman"/>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sionTerm">
    <w:name w:val="fusionTerm"/>
    <w:rPr>
      <w:rFonts w:ascii="Arial" w:hAnsi="Arial"/>
      <w:color w:val="FF6600"/>
      <w:sz w:val="28"/>
    </w:rPr>
  </w:style>
  <w:style w:type="character" w:customStyle="1" w:styleId="tw4winInternal">
    <w:name w:val="tw4winInternal"/>
    <w:uiPriority w:val="99"/>
    <w:rPr>
      <w:rFonts w:ascii="Courier New" w:hAnsi="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84E5-E10A-4E0B-A9B1-C81DBE70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334</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New Brunswick</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Nathan.Phillips@gnb.ca</dc:creator>
  <cp:lastModifiedBy>Nathan Phillips</cp:lastModifiedBy>
  <cp:revision>9</cp:revision>
  <cp:lastPrinted>2018-07-30T18:54:00Z</cp:lastPrinted>
  <dcterms:created xsi:type="dcterms:W3CDTF">2018-07-24T16:42:00Z</dcterms:created>
  <dcterms:modified xsi:type="dcterms:W3CDTF">2018-08-01T07:30:00Z</dcterms:modified>
</cp:coreProperties>
</file>